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21F44" w14:textId="77777777" w:rsidR="00066413" w:rsidRDefault="00913662">
      <w:pPr>
        <w:spacing w:line="240" w:lineRule="auto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 wp14:anchorId="699E0A5B" wp14:editId="6F004363">
            <wp:extent cx="2395513" cy="663938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5513" cy="66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67B19" w14:textId="77777777" w:rsidR="00066413" w:rsidRDefault="00066413">
      <w:pPr>
        <w:spacing w:line="240" w:lineRule="auto"/>
        <w:rPr>
          <w:sz w:val="21"/>
          <w:szCs w:val="21"/>
        </w:rPr>
      </w:pPr>
    </w:p>
    <w:p w14:paraId="10DD509E" w14:textId="77777777" w:rsidR="00066413" w:rsidRDefault="00066413">
      <w:pPr>
        <w:widowControl w:val="0"/>
        <w:spacing w:before="112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913662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913662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913662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913662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913662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913662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913662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913662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913662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913662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913662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913662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913662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913662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 xml:space="preserve">ИП АБАКУМОВА </w:t>
      </w:r>
      <w:r>
        <w:rPr>
          <w:rFonts w:ascii="Courier New" w:eastAsia="Courier New" w:hAnsi="Courier New" w:cs="Courier New"/>
          <w:sz w:val="19"/>
          <w:szCs w:val="19"/>
        </w:rPr>
        <w:t>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913662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913662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913662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913662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913662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913662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913662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913662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913662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913662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913662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913662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524D46D0" w14:textId="5912BB34" w:rsidR="00066413" w:rsidRPr="00441B39" w:rsidRDefault="00913662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sz w:val="16"/>
          <w:szCs w:val="16"/>
          <w:highlight w:val="yellow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</w:p>
    <w:p w14:paraId="79A281EF" w14:textId="79D88869" w:rsidR="00066413" w:rsidRPr="00466B22" w:rsidRDefault="00913662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913662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913662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A0B13B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36005003" w14:textId="77777777" w:rsidR="00066413" w:rsidRDefault="00066413">
      <w:pPr>
        <w:spacing w:line="240" w:lineRule="auto"/>
        <w:rPr>
          <w:b/>
          <w:sz w:val="36"/>
          <w:szCs w:val="36"/>
        </w:rPr>
      </w:pPr>
    </w:p>
    <w:p w14:paraId="450A5895" w14:textId="77777777" w:rsidR="00066413" w:rsidRDefault="00913662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>
        <w:pict w14:anchorId="272E6396">
          <v:rect id="_x0000_i1025" style="width:0;height:1.5pt" o:hralign="center" o:hrstd="t" o:hr="t" fillcolor="#a0a0a0" stroked="f"/>
        </w:pict>
      </w:r>
    </w:p>
    <w:p w14:paraId="38F52FA2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ИП Абакумова Наталья Александровна, именуемый в дальнейшем «Исполнитель», с одной стороны, и </w:t>
      </w:r>
      <w:r>
        <w:rPr>
          <w:rFonts w:ascii="Courier New" w:eastAsia="Courier New" w:hAnsi="Courier New" w:cs="Courier New"/>
          <w:sz w:val="19"/>
          <w:szCs w:val="19"/>
        </w:rPr>
        <w:t>пользователь сайта leadsforce.ru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</w:t>
      </w:r>
      <w:r>
        <w:rPr>
          <w:rFonts w:ascii="Courier New" w:eastAsia="Courier New" w:hAnsi="Courier New" w:cs="Courier New"/>
          <w:sz w:val="19"/>
          <w:szCs w:val="19"/>
        </w:rPr>
        <w:t>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</w:t>
      </w:r>
      <w:r>
        <w:rPr>
          <w:rFonts w:ascii="Courier New" w:eastAsia="Courier New" w:hAnsi="Courier New" w:cs="Courier New"/>
          <w:sz w:val="19"/>
          <w:szCs w:val="19"/>
        </w:rPr>
        <w:t>. 2 настоящего Договора.</w:t>
      </w:r>
    </w:p>
    <w:p w14:paraId="14CB9CC5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Разработка 2х посадочных страниц для рекламы (десктоп + мобильная версия).</w:t>
      </w:r>
    </w:p>
    <w:p w14:paraId="49EA1164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Интеграция посадочных страниц с CRM системой Bitrix24 (отправка заявок в CRM)по запросу пол</w:t>
      </w:r>
      <w:r>
        <w:rPr>
          <w:rFonts w:ascii="Courier New" w:eastAsia="Courier New" w:hAnsi="Courier New" w:cs="Courier New"/>
          <w:sz w:val="19"/>
          <w:szCs w:val="19"/>
        </w:rPr>
        <w:t>ьзователя сайта.</w:t>
      </w:r>
    </w:p>
    <w:p w14:paraId="33A9F5D5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1A48B151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71C72818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05A1F5A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4739B236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>2.2. Оплата по настоящему Договору производится не позднее 3х дней с момента выставления счета на оплату.</w:t>
      </w:r>
    </w:p>
    <w:p w14:paraId="0B768E1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5E370032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3.1. Исполнитель </w:t>
      </w:r>
      <w:r>
        <w:rPr>
          <w:rFonts w:ascii="Courier New" w:eastAsia="Courier New" w:hAnsi="Courier New" w:cs="Courier New"/>
          <w:sz w:val="19"/>
          <w:szCs w:val="19"/>
        </w:rPr>
        <w:t>обязуется:</w:t>
      </w:r>
    </w:p>
    <w:p w14:paraId="0B50E8CC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</w:t>
      </w:r>
      <w:r>
        <w:rPr>
          <w:rFonts w:ascii="Courier New" w:eastAsia="Courier New" w:hAnsi="Courier New" w:cs="Courier New"/>
          <w:sz w:val="19"/>
          <w:szCs w:val="19"/>
        </w:rPr>
        <w:t>меет право:</w:t>
      </w:r>
    </w:p>
    <w:p w14:paraId="31D66D19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0A2427BC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</w:t>
      </w:r>
      <w:r>
        <w:rPr>
          <w:rFonts w:ascii="Courier New" w:eastAsia="Courier New" w:hAnsi="Courier New" w:cs="Courier New"/>
          <w:sz w:val="19"/>
          <w:szCs w:val="19"/>
        </w:rPr>
        <w:t xml:space="preserve">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28150DF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AC6BA0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DBF9A2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</w:t>
      </w:r>
      <w:r>
        <w:rPr>
          <w:rFonts w:ascii="Courier New" w:eastAsia="Courier New" w:hAnsi="Courier New" w:cs="Courier New"/>
          <w:sz w:val="19"/>
          <w:szCs w:val="19"/>
        </w:rPr>
        <w:t>ответствии с законодательством Российской Федерации.</w:t>
      </w:r>
    </w:p>
    <w:p w14:paraId="399BF137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</w:t>
      </w:r>
      <w:r>
        <w:rPr>
          <w:rFonts w:ascii="Courier New" w:eastAsia="Courier New" w:hAnsi="Courier New" w:cs="Courier New"/>
          <w:sz w:val="19"/>
          <w:szCs w:val="19"/>
        </w:rPr>
        <w:t>Российской Федерации.</w:t>
      </w:r>
    </w:p>
    <w:p w14:paraId="2E81934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BFC3C39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569F3557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</w:t>
      </w:r>
      <w:r>
        <w:rPr>
          <w:rFonts w:ascii="Courier New" w:eastAsia="Courier New" w:hAnsi="Courier New" w:cs="Courier New"/>
          <w:sz w:val="19"/>
          <w:szCs w:val="19"/>
        </w:rPr>
        <w:t>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34CE344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5B77FCC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</w:t>
      </w:r>
      <w:r>
        <w:rPr>
          <w:rFonts w:ascii="Courier New" w:eastAsia="Courier New" w:hAnsi="Courier New" w:cs="Courier New"/>
          <w:sz w:val="19"/>
          <w:szCs w:val="19"/>
        </w:rPr>
        <w:t>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04891C9D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</w:t>
      </w:r>
      <w:r>
        <w:rPr>
          <w:rFonts w:ascii="Courier New" w:eastAsia="Courier New" w:hAnsi="Courier New" w:cs="Courier New"/>
          <w:sz w:val="19"/>
          <w:szCs w:val="19"/>
        </w:rPr>
        <w:t>ействующим законодательством Российской Федерации. В Арбитражном суде города Тюмень, или в иных инстанциях города Тюмени.</w:t>
      </w:r>
    </w:p>
    <w:p w14:paraId="1B1B70A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6BC8FCE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</w:t>
      </w:r>
      <w:r>
        <w:rPr>
          <w:rFonts w:ascii="Courier New" w:eastAsia="Courier New" w:hAnsi="Courier New" w:cs="Courier New"/>
          <w:sz w:val="19"/>
          <w:szCs w:val="19"/>
        </w:rPr>
        <w:t>сли они оформлены в письменном виде и подписаны обеими Сторонами.</w:t>
      </w:r>
    </w:p>
    <w:p w14:paraId="2503DF89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</w:t>
      </w:r>
      <w:r>
        <w:rPr>
          <w:rFonts w:ascii="Courier New" w:eastAsia="Courier New" w:hAnsi="Courier New" w:cs="Courier New"/>
          <w:sz w:val="19"/>
          <w:szCs w:val="19"/>
        </w:rPr>
        <w:t>Федерации.</w:t>
      </w:r>
    </w:p>
    <w:p w14:paraId="20A34777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2F958A7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</w:t>
      </w:r>
      <w:r>
        <w:rPr>
          <w:rFonts w:ascii="Courier New" w:eastAsia="Courier New" w:hAnsi="Courier New" w:cs="Courier New"/>
          <w:sz w:val="19"/>
          <w:szCs w:val="19"/>
        </w:rPr>
        <w:t xml:space="preserve"> и размещен на сайте Исполнителя.</w:t>
      </w:r>
    </w:p>
    <w:p w14:paraId="724CF384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8.4. Фактом выполнения работ по договору служит отправленные клиенту результаты работ. </w:t>
      </w:r>
      <w:r>
        <w:rPr>
          <w:rFonts w:ascii="Courier New" w:eastAsia="Courier New" w:hAnsi="Courier New" w:cs="Courier New"/>
          <w:sz w:val="19"/>
          <w:szCs w:val="19"/>
        </w:rPr>
        <w:t>На электронный адрес или в мессенджер.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10802061">
            <wp:simplePos x="0" y="0"/>
            <wp:positionH relativeFrom="column">
              <wp:posOffset>1381125</wp:posOffset>
            </wp:positionH>
            <wp:positionV relativeFrom="paragraph">
              <wp:posOffset>146889</wp:posOffset>
            </wp:positionV>
            <wp:extent cx="1462088" cy="1469374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19415E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Корр. счет банка: </w:t>
      </w:r>
      <w:r>
        <w:rPr>
          <w:rFonts w:ascii="Courier New" w:eastAsia="Courier New" w:hAnsi="Courier New" w:cs="Courier New"/>
          <w:sz w:val="19"/>
          <w:szCs w:val="19"/>
        </w:rPr>
        <w:t>30101810145250000974</w:t>
      </w:r>
    </w:p>
    <w:p w14:paraId="2EED7B61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67A315F9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sz w:val="19"/>
          <w:szCs w:val="19"/>
        </w:rPr>
        <w:t>Email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: </w:t>
      </w:r>
      <w:hyperlink r:id="rId10">
        <w:r w:rsidR="00066413">
          <w:rPr>
            <w:rFonts w:ascii="Courier New" w:eastAsia="Courier New" w:hAnsi="Courier New" w:cs="Courier New"/>
            <w:sz w:val="19"/>
            <w:szCs w:val="19"/>
          </w:rPr>
          <w:t>mail@leadsforce.ru</w:t>
        </w:r>
      </w:hyperlink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E66E495" wp14:editId="6C5BFC92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ED436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07004E4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78809C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913662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lastRenderedPageBreak/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913662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913662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 xml:space="preserve">ИП АБАКУМОВА НАТАЛЬЯ АЛЕКСАНДРОВНА, ИНН </w:t>
      </w:r>
      <w:r>
        <w:rPr>
          <w:rFonts w:ascii="Courier New" w:eastAsia="Courier New" w:hAnsi="Courier New" w:cs="Courier New"/>
          <w:sz w:val="19"/>
          <w:szCs w:val="19"/>
        </w:rPr>
        <w:t>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913662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>
          <w:pgSz w:w="11909" w:h="16834"/>
          <w:pgMar w:top="566" w:right="566" w:bottom="566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913662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913662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913662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913662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913662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913662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913662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913662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913662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913662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913662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5A2194E7" w:rsidR="00066413" w:rsidRDefault="00913662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{{SUM}}</w:t>
      </w:r>
    </w:p>
    <w:p w14:paraId="6F653121" w14:textId="1632A605" w:rsidR="00066413" w:rsidRDefault="00913662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913662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913662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913662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913662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913662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C48B33B5-F11B-42AA-B4CD-5090A6A86BA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17A9B5F6-F341-4F67-9952-C2947B801B62}"/>
  </w:font>
  <w:font w:name="Cousine">
    <w:altName w:val="Calibri"/>
    <w:charset w:val="00"/>
    <w:family w:val="auto"/>
    <w:pitch w:val="default"/>
    <w:embedRegular r:id="rId3" w:fontKey="{6982F580-D77C-4061-9AC4-A89FB898E0EB}"/>
    <w:embedBold r:id="rId4" w:fontKey="{1801D5BB-C097-4092-B866-378FE79165F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0784D1A2-B14A-46B0-8419-1E88BC40D10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D5CA3150-E2EA-479A-B83B-44FAA43F1C7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441B39"/>
    <w:rsid w:val="00466B22"/>
    <w:rsid w:val="004E0183"/>
    <w:rsid w:val="005C4247"/>
    <w:rsid w:val="00600BF7"/>
    <w:rsid w:val="008C61A3"/>
    <w:rsid w:val="00913662"/>
    <w:rsid w:val="00933C57"/>
    <w:rsid w:val="009F3CBB"/>
    <w:rsid w:val="00A35165"/>
    <w:rsid w:val="00A8431E"/>
    <w:rsid w:val="00C535F0"/>
    <w:rsid w:val="00CA7203"/>
    <w:rsid w:val="00EA1FB6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1" Type="http://schemas.openxmlformats.org/officeDocument/2006/relationships/fontTable" Target="fontTable.xml"/><Relationship Id="rId10" Type="http://schemas.openxmlformats.org/officeDocument/2006/relationships/hyperlink" Target="mailto:mail@leadsforce.ru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848</Words>
  <Characters>4837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Илья Телятников</cp:lastModifiedBy>
  <cp:revision>11</cp:revision>
  <dcterms:created xsi:type="dcterms:W3CDTF">2025-02-13T08:58:00Z</dcterms:created>
  <dcterms:modified xsi:type="dcterms:W3CDTF">2025-07-23T11:09:00Z</dcterms:modified>
</cp:coreProperties>
</file>